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2E" w:rsidRPr="0064785A" w:rsidRDefault="00F6682E" w:rsidP="00F6682E">
      <w:pPr>
        <w:shd w:val="clear" w:color="auto" w:fill="FFFFFF"/>
        <w:spacing w:after="150" w:line="240" w:lineRule="auto"/>
        <w:ind w:left="-360"/>
        <w:jc w:val="center"/>
        <w:textAlignment w:val="top"/>
        <w:outlineLvl w:val="1"/>
        <w:rPr>
          <w:rFonts w:ascii="Times New Roman" w:eastAsia="Times New Roman" w:hAnsi="Times New Roman"/>
          <w:b/>
          <w:bCs/>
          <w:color w:val="222222"/>
          <w:sz w:val="40"/>
          <w:szCs w:val="24"/>
        </w:rPr>
      </w:pPr>
      <w:r w:rsidRPr="0064785A">
        <w:rPr>
          <w:rFonts w:ascii="Times New Roman" w:eastAsia="Times New Roman" w:hAnsi="Times New Roman"/>
          <w:b/>
          <w:bCs/>
          <w:color w:val="222222"/>
          <w:sz w:val="40"/>
          <w:szCs w:val="24"/>
        </w:rPr>
        <w:t>Zmiany w przepisach o ochronie danych osobowych</w:t>
      </w:r>
    </w:p>
    <w:p w:rsidR="00F6682E" w:rsidRPr="0064785A" w:rsidRDefault="00F6682E" w:rsidP="00F6682E">
      <w:pPr>
        <w:shd w:val="clear" w:color="auto" w:fill="FFFFFF"/>
        <w:spacing w:after="240" w:line="240" w:lineRule="auto"/>
        <w:textAlignment w:val="top"/>
        <w:rPr>
          <w:rFonts w:ascii="Times New Roman" w:eastAsia="Times New Roman" w:hAnsi="Times New Roman"/>
          <w:b/>
          <w:bCs/>
          <w:color w:val="666666"/>
          <w:sz w:val="24"/>
          <w:szCs w:val="24"/>
        </w:rPr>
      </w:pPr>
    </w:p>
    <w:p w:rsidR="00F6682E" w:rsidRPr="0064785A" w:rsidRDefault="00F6682E" w:rsidP="00F6682E">
      <w:pPr>
        <w:shd w:val="clear" w:color="auto" w:fill="FFFFFF"/>
        <w:spacing w:after="240" w:line="240" w:lineRule="auto"/>
        <w:textAlignment w:val="top"/>
        <w:rPr>
          <w:rFonts w:ascii="Times New Roman" w:eastAsia="Times New Roman" w:hAnsi="Times New Roman"/>
          <w:b/>
          <w:color w:val="666666"/>
          <w:sz w:val="24"/>
          <w:szCs w:val="24"/>
        </w:rPr>
      </w:pPr>
      <w:r w:rsidRPr="0064785A">
        <w:rPr>
          <w:rFonts w:ascii="Times New Roman" w:eastAsia="Times New Roman" w:hAnsi="Times New Roman"/>
          <w:b/>
          <w:bCs/>
          <w:color w:val="666666"/>
          <w:sz w:val="24"/>
          <w:szCs w:val="24"/>
        </w:rPr>
        <w:t>Co to jest RODO?</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Jest to powszechnie używany skrót „Rozporządzenia o Ochronie Danych Osobowych.</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color w:val="666666"/>
          <w:sz w:val="24"/>
          <w:szCs w:val="24"/>
        </w:rPr>
        <w:t xml:space="preserve"> </w:t>
      </w:r>
      <w:r w:rsidRPr="0064785A">
        <w:rPr>
          <w:rFonts w:ascii="Times New Roman" w:eastAsia="Times New Roman" w:hAnsi="Times New Roman"/>
          <w:color w:val="666666"/>
          <w:sz w:val="24"/>
          <w:szCs w:val="24"/>
        </w:rPr>
        <w:t>o ochronie danych). </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Jaki jest cel RODO?</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Cele reformy ochrony danych osobowych w Unii Europejskiej i zmiany systemu źródeł prawa:</w:t>
      </w:r>
    </w:p>
    <w:p w:rsidR="00F6682E" w:rsidRPr="0064785A" w:rsidRDefault="00F6682E" w:rsidP="00F6682E">
      <w:pPr>
        <w:numPr>
          <w:ilvl w:val="0"/>
          <w:numId w:val="1"/>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harmonizacja przepisów w UE, wypracowanie mechanizmu spójności,</w:t>
      </w:r>
    </w:p>
    <w:p w:rsidR="00F6682E" w:rsidRPr="0064785A" w:rsidRDefault="00F6682E" w:rsidP="00F6682E">
      <w:pPr>
        <w:numPr>
          <w:ilvl w:val="0"/>
          <w:numId w:val="1"/>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wprowadzenie równorzędnego ale podwyższonego stopnia ochrony danych we wszystkich państwach członkowskich UE,</w:t>
      </w:r>
    </w:p>
    <w:p w:rsidR="00F6682E" w:rsidRPr="0064785A" w:rsidRDefault="00F6682E" w:rsidP="00F6682E">
      <w:pPr>
        <w:numPr>
          <w:ilvl w:val="0"/>
          <w:numId w:val="1"/>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zachowanie swobody przepływu danych osobowych w ramach UE,</w:t>
      </w:r>
    </w:p>
    <w:p w:rsidR="00F6682E" w:rsidRPr="0064785A" w:rsidRDefault="00F6682E" w:rsidP="00F6682E">
      <w:pPr>
        <w:numPr>
          <w:ilvl w:val="0"/>
          <w:numId w:val="1"/>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dostosowanie przepisów do rozwoju nowych technologii przetwarzania danych osobowych,</w:t>
      </w:r>
    </w:p>
    <w:p w:rsidR="00F6682E" w:rsidRDefault="00F6682E" w:rsidP="00F6682E">
      <w:pPr>
        <w:numPr>
          <w:ilvl w:val="0"/>
          <w:numId w:val="1"/>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potrzeba zagwarantowania wysokiego standardu prawa do ochrony danych osobowych zaliczanego do fundamentalnych praw i wolności.</w:t>
      </w:r>
    </w:p>
    <w:p w:rsidR="00F6682E" w:rsidRPr="0064785A" w:rsidRDefault="00F6682E" w:rsidP="00F6682E">
      <w:pPr>
        <w:shd w:val="clear" w:color="auto" w:fill="FFFFFF"/>
        <w:spacing w:after="0" w:line="240" w:lineRule="auto"/>
        <w:textAlignment w:val="top"/>
        <w:rPr>
          <w:rFonts w:ascii="Times New Roman" w:eastAsia="Times New Roman" w:hAnsi="Times New Roman"/>
          <w:color w:val="666666"/>
          <w:sz w:val="24"/>
          <w:szCs w:val="24"/>
        </w:rPr>
      </w:pP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Od kiedy obowiązują zmiany?</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RODO stosujemy od 25.05.2018 r.</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Co znajduje się  na stronie?</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Informacje, w jaki sposób chronimy i przetwarzamy Państwa dane osobowe</w:t>
      </w:r>
    </w:p>
    <w:p w:rsidR="00F6682E" w:rsidRPr="0064785A" w:rsidRDefault="00F6682E" w:rsidP="00F6682E">
      <w:pPr>
        <w:numPr>
          <w:ilvl w:val="0"/>
          <w:numId w:val="2"/>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Dane  kontaktowe Administratora:</w:t>
      </w:r>
    </w:p>
    <w:p w:rsidR="00F6682E" w:rsidRPr="0064785A" w:rsidRDefault="00F6682E" w:rsidP="00F6682E">
      <w:pPr>
        <w:numPr>
          <w:ilvl w:val="0"/>
          <w:numId w:val="2"/>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Dane kontaktowe Inspektora Ochrony Danych</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Celem RODO jest zapewnienie każdej osobie możliwości ochrony jej praw i wolności oraz zapewnienie kontroli nad przetwarzaniem należących do niej danych.</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w:t>
      </w:r>
      <w:r w:rsidRPr="0064785A">
        <w:rPr>
          <w:rFonts w:ascii="Times New Roman" w:eastAsia="Times New Roman" w:hAnsi="Times New Roman"/>
          <w:color w:val="666666"/>
          <w:sz w:val="24"/>
          <w:szCs w:val="24"/>
          <w:u w:val="single"/>
        </w:rPr>
        <w:t>W tym celu mogą Państwo skorzystać ze swoich praw</w:t>
      </w:r>
      <w:r w:rsidRPr="0064785A">
        <w:rPr>
          <w:rFonts w:ascii="Times New Roman" w:eastAsia="Times New Roman" w:hAnsi="Times New Roman"/>
          <w:color w:val="666666"/>
          <w:sz w:val="24"/>
          <w:szCs w:val="24"/>
        </w:rPr>
        <w:t>:</w:t>
      </w:r>
    </w:p>
    <w:p w:rsidR="00F6682E" w:rsidRPr="0064785A"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prawa dostępu do danych</w:t>
      </w:r>
      <w:r w:rsidRPr="0064785A">
        <w:rPr>
          <w:rFonts w:ascii="Times New Roman" w:eastAsia="Times New Roman" w:hAnsi="Times New Roman"/>
          <w:color w:val="666666"/>
          <w:sz w:val="24"/>
          <w:szCs w:val="24"/>
        </w:rPr>
        <w:t xml:space="preserve"> - osoba, której dane dotyczą ma prawo do otrzymania informacji m.in. jakie jej dane Administrator przetwarza, w jakich celach są one przetwarzane, oraz uzyskania ich kopii. Mogą Państwo zwrócić się do Administratora </w:t>
      </w:r>
      <w:r w:rsidR="00A240F2">
        <w:rPr>
          <w:rFonts w:ascii="Times New Roman" w:eastAsia="Times New Roman" w:hAnsi="Times New Roman"/>
          <w:color w:val="666666"/>
          <w:sz w:val="24"/>
          <w:szCs w:val="24"/>
        </w:rPr>
        <w:t xml:space="preserve">            </w:t>
      </w:r>
      <w:r w:rsidRPr="0064785A">
        <w:rPr>
          <w:rFonts w:ascii="Times New Roman" w:eastAsia="Times New Roman" w:hAnsi="Times New Roman"/>
          <w:color w:val="666666"/>
          <w:sz w:val="24"/>
          <w:szCs w:val="24"/>
        </w:rPr>
        <w:t>z wnioskiem o otrzymanie informacji</w:t>
      </w:r>
    </w:p>
    <w:p w:rsidR="00F6682E" w:rsidRPr="0064785A"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prawa do usunięcia danych (prawo do bycia zapomnianym)</w:t>
      </w:r>
      <w:r w:rsidRPr="0064785A">
        <w:rPr>
          <w:rFonts w:ascii="Times New Roman" w:eastAsia="Times New Roman" w:hAnsi="Times New Roman"/>
          <w:color w:val="666666"/>
          <w:sz w:val="24"/>
          <w:szCs w:val="24"/>
        </w:rPr>
        <w:t xml:space="preserve"> – osoba, której dane dotyczą może wskazać zakres i okoliczności uzasadniające wnioskowane usunięcie danych  np. dane nie są już niezbędne do realizacji celów, dla których zostały zebrane, </w:t>
      </w:r>
      <w:r w:rsidR="00A240F2">
        <w:rPr>
          <w:rFonts w:ascii="Times New Roman" w:eastAsia="Times New Roman" w:hAnsi="Times New Roman"/>
          <w:color w:val="666666"/>
          <w:sz w:val="24"/>
          <w:szCs w:val="24"/>
        </w:rPr>
        <w:t xml:space="preserve">             </w:t>
      </w:r>
      <w:r w:rsidRPr="0064785A">
        <w:rPr>
          <w:rFonts w:ascii="Times New Roman" w:eastAsia="Times New Roman" w:hAnsi="Times New Roman"/>
          <w:color w:val="666666"/>
          <w:sz w:val="24"/>
          <w:szCs w:val="24"/>
        </w:rPr>
        <w:t xml:space="preserve">a nie występują podstawy prawne do  dalszego przetwarzania danych, dane są </w:t>
      </w:r>
      <w:r w:rsidRPr="0064785A">
        <w:rPr>
          <w:rFonts w:ascii="Times New Roman" w:eastAsia="Times New Roman" w:hAnsi="Times New Roman"/>
          <w:color w:val="666666"/>
          <w:sz w:val="24"/>
          <w:szCs w:val="24"/>
        </w:rPr>
        <w:lastRenderedPageBreak/>
        <w:t xml:space="preserve">przetwarzane niezgodnie z prawem. Prawo do usunięcia danych może być zrealizowane </w:t>
      </w:r>
      <w:r w:rsidR="00A240F2">
        <w:rPr>
          <w:rFonts w:ascii="Times New Roman" w:eastAsia="Times New Roman" w:hAnsi="Times New Roman"/>
          <w:color w:val="666666"/>
          <w:sz w:val="24"/>
          <w:szCs w:val="24"/>
        </w:rPr>
        <w:t xml:space="preserve">        </w:t>
      </w:r>
      <w:r w:rsidRPr="0064785A">
        <w:rPr>
          <w:rFonts w:ascii="Times New Roman" w:eastAsia="Times New Roman" w:hAnsi="Times New Roman"/>
          <w:color w:val="666666"/>
          <w:sz w:val="24"/>
          <w:szCs w:val="24"/>
        </w:rPr>
        <w:t>w przypadkach, gdy Administrator nie ma podstaw prawnych do przetwarzania danych. Zwracamy uwagę, że jeżeli przetwarzanie danych jest niezbędne realizacji obowiązku prawnego to dane osobowe nie mogą zostać usunięte.</w:t>
      </w:r>
    </w:p>
    <w:p w:rsidR="00F6682E" w:rsidRPr="0064785A"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prawa do przenoszenia danych</w:t>
      </w:r>
      <w:r w:rsidRPr="0064785A">
        <w:rPr>
          <w:rFonts w:ascii="Times New Roman" w:eastAsia="Times New Roman" w:hAnsi="Times New Roman"/>
          <w:color w:val="666666"/>
          <w:sz w:val="24"/>
          <w:szCs w:val="24"/>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F6682E" w:rsidRPr="0064785A"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prawa do ograniczenia przetwarzania danych</w:t>
      </w:r>
      <w:r w:rsidRPr="0064785A">
        <w:rPr>
          <w:rFonts w:ascii="Times New Roman" w:eastAsia="Times New Roman" w:hAnsi="Times New Roman"/>
          <w:color w:val="666666"/>
          <w:sz w:val="24"/>
          <w:szCs w:val="24"/>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F6682E" w:rsidRPr="0064785A"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prawo do sprostowania danych</w:t>
      </w:r>
      <w:r w:rsidRPr="0064785A">
        <w:rPr>
          <w:rFonts w:ascii="Times New Roman" w:eastAsia="Times New Roman" w:hAnsi="Times New Roman"/>
          <w:color w:val="666666"/>
          <w:sz w:val="24"/>
          <w:szCs w:val="24"/>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F6682E" w:rsidRDefault="00F6682E" w:rsidP="00F6682E">
      <w:pPr>
        <w:numPr>
          <w:ilvl w:val="0"/>
          <w:numId w:val="3"/>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prawo sprzeciwu </w:t>
      </w:r>
      <w:r w:rsidRPr="0064785A">
        <w:rPr>
          <w:rFonts w:ascii="Times New Roman" w:eastAsia="Times New Roman" w:hAnsi="Times New Roman"/>
          <w:color w:val="666666"/>
          <w:sz w:val="24"/>
          <w:szCs w:val="24"/>
        </w:rPr>
        <w:t>- w każdym momencie można złożyć sprzeciw wobec przetwarzania danych w sposób zautomatyzowany, w tym profilowania a także sprzeciw wobec przetwarzania danych celach marketingowych. Sprzeciw wobec przetwarzania danych można złożyć np. w placówce Administratora, listownie na adres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F6682E" w:rsidRPr="0064785A" w:rsidRDefault="00F6682E" w:rsidP="00F6682E">
      <w:pPr>
        <w:shd w:val="clear" w:color="auto" w:fill="FFFFFF"/>
        <w:spacing w:after="0" w:line="240" w:lineRule="auto"/>
        <w:textAlignment w:val="top"/>
        <w:rPr>
          <w:rFonts w:ascii="Times New Roman" w:eastAsia="Times New Roman" w:hAnsi="Times New Roman"/>
          <w:color w:val="666666"/>
          <w:sz w:val="24"/>
          <w:szCs w:val="24"/>
        </w:rPr>
      </w:pPr>
    </w:p>
    <w:p w:rsidR="00F6682E" w:rsidRPr="0064785A" w:rsidRDefault="00F6682E" w:rsidP="00F6682E">
      <w:pPr>
        <w:shd w:val="clear" w:color="auto" w:fill="FFFFFF"/>
        <w:spacing w:after="0" w:line="240" w:lineRule="auto"/>
        <w:ind w:left="-360"/>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Skarga</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Mają Państwo prawo wnieść skargę do Prezesa Urzędu Ochrony Danych Osobowych, jeżeli uważają Państwo, że przetwarzanie Państwa danych osobowych narusza przepisy prawa.</w:t>
      </w:r>
    </w:p>
    <w:p w:rsidR="00F6682E" w:rsidRPr="0064785A" w:rsidRDefault="00F6682E" w:rsidP="00F6682E">
      <w:pPr>
        <w:shd w:val="clear" w:color="auto" w:fill="FFFFFF"/>
        <w:spacing w:after="0" w:line="240" w:lineRule="auto"/>
        <w:ind w:left="-360"/>
        <w:textAlignment w:val="top"/>
        <w:rPr>
          <w:rFonts w:ascii="Times New Roman" w:eastAsia="Times New Roman" w:hAnsi="Times New Roman"/>
          <w:color w:val="666666"/>
          <w:sz w:val="24"/>
          <w:szCs w:val="24"/>
        </w:rPr>
      </w:pPr>
      <w:r w:rsidRPr="0064785A">
        <w:rPr>
          <w:rFonts w:ascii="Times New Roman" w:eastAsia="Times New Roman" w:hAnsi="Times New Roman"/>
          <w:b/>
          <w:bCs/>
          <w:color w:val="666666"/>
          <w:sz w:val="24"/>
          <w:szCs w:val="24"/>
        </w:rPr>
        <w:t>Pani/Pana dane osobowe będą przetwarzane w celu :</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realizacji procesu kształcenia,</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dokumentacji przebiegu nauczania,</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wykonania przez Administratora obowiązków informacyjnych, archiwizacyjnych i statystycznych wynikających z ustawą Prawo o oświatowe i ustawa o systemie oświaty.</w:t>
      </w:r>
    </w:p>
    <w:p w:rsidR="00F6682E" w:rsidRPr="0064785A" w:rsidRDefault="00F6682E" w:rsidP="00F6682E">
      <w:pPr>
        <w:numPr>
          <w:ilvl w:val="0"/>
          <w:numId w:val="4"/>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przechowywane są przez okres wymagany  przez Prawo o oświatowe i ustawę o systemie oświaty</w:t>
      </w:r>
    </w:p>
    <w:p w:rsidR="00F6682E" w:rsidRPr="0064785A" w:rsidRDefault="00F6682E" w:rsidP="00F6682E">
      <w:pPr>
        <w:numPr>
          <w:ilvl w:val="0"/>
          <w:numId w:val="4"/>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lastRenderedPageBreak/>
        <w:t>w niektórych sytuacjach mamy prawo przekazać dalej Pani/Pana dane – jeśli będzie to konieczne, aby Administrator mógł świadczyć usługi, przy czym dane te będą przekazywane wyłącznie osobom i podmiotom, których Administrator upoważni i którym zleci czynności przetwarzania danych, lub też wynika z obowiązku ustawowego administratora</w:t>
      </w:r>
    </w:p>
    <w:p w:rsidR="00F6682E" w:rsidRPr="0064785A" w:rsidRDefault="00F6682E" w:rsidP="00F6682E">
      <w:pPr>
        <w:numPr>
          <w:ilvl w:val="0"/>
          <w:numId w:val="4"/>
        </w:numPr>
        <w:shd w:val="clear" w:color="auto" w:fill="FFFFFF"/>
        <w:spacing w:after="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F6682E"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r w:rsidRPr="0064785A">
        <w:rPr>
          <w:rFonts w:ascii="Times New Roman" w:eastAsia="Times New Roman" w:hAnsi="Times New Roman"/>
          <w:color w:val="666666"/>
          <w:sz w:val="24"/>
          <w:szCs w:val="24"/>
        </w:rPr>
        <w:t> </w:t>
      </w:r>
    </w:p>
    <w:p w:rsidR="00F6682E" w:rsidRPr="0064785A" w:rsidRDefault="00F6682E" w:rsidP="00F6682E">
      <w:pPr>
        <w:shd w:val="clear" w:color="auto" w:fill="FFFFFF"/>
        <w:spacing w:after="240" w:line="240" w:lineRule="auto"/>
        <w:textAlignment w:val="top"/>
        <w:rPr>
          <w:rFonts w:ascii="Times New Roman" w:eastAsia="Times New Roman" w:hAnsi="Times New Roman"/>
          <w:color w:val="666666"/>
          <w:sz w:val="24"/>
          <w:szCs w:val="24"/>
        </w:rPr>
      </w:pPr>
    </w:p>
    <w:p w:rsidR="00F6682E" w:rsidRPr="0004771A" w:rsidRDefault="00A240F2" w:rsidP="00F6682E">
      <w:pPr>
        <w:shd w:val="clear" w:color="auto" w:fill="FFFFFF"/>
        <w:spacing w:after="240" w:line="240" w:lineRule="auto"/>
        <w:ind w:left="5670"/>
        <w:textAlignment w:val="top"/>
        <w:rPr>
          <w:rFonts w:ascii="Times New Roman" w:eastAsia="Times New Roman" w:hAnsi="Times New Roman"/>
          <w:b/>
          <w:color w:val="666666"/>
          <w:sz w:val="24"/>
          <w:szCs w:val="24"/>
        </w:rPr>
      </w:pPr>
      <w:r>
        <w:rPr>
          <w:rFonts w:ascii="Times New Roman" w:eastAsia="Times New Roman" w:hAnsi="Times New Roman"/>
          <w:b/>
          <w:color w:val="666666"/>
          <w:sz w:val="24"/>
          <w:szCs w:val="24"/>
        </w:rPr>
        <w:t>s.  Renata Weselak</w:t>
      </w:r>
    </w:p>
    <w:p w:rsidR="00F6682E" w:rsidRPr="0004771A" w:rsidRDefault="00F6682E" w:rsidP="00F6682E">
      <w:pPr>
        <w:shd w:val="clear" w:color="auto" w:fill="FFFFFF"/>
        <w:spacing w:after="0" w:line="240" w:lineRule="auto"/>
        <w:ind w:left="5245"/>
        <w:textAlignment w:val="top"/>
        <w:rPr>
          <w:rFonts w:ascii="Times New Roman" w:hAnsi="Times New Roman"/>
          <w:b/>
          <w:sz w:val="24"/>
          <w:szCs w:val="24"/>
        </w:rPr>
      </w:pPr>
      <w:r w:rsidRPr="0064785A">
        <w:rPr>
          <w:rFonts w:ascii="Times New Roman" w:eastAsia="Times New Roman" w:hAnsi="Times New Roman"/>
          <w:b/>
          <w:color w:val="666666"/>
          <w:sz w:val="24"/>
          <w:szCs w:val="24"/>
        </w:rPr>
        <w:t xml:space="preserve"> Dyrektor </w:t>
      </w:r>
      <w:r w:rsidR="00A240F2">
        <w:rPr>
          <w:rFonts w:ascii="Times New Roman" w:eastAsia="Times New Roman" w:hAnsi="Times New Roman"/>
          <w:b/>
          <w:color w:val="666666"/>
          <w:sz w:val="24"/>
          <w:szCs w:val="24"/>
        </w:rPr>
        <w:t>Publicznej</w:t>
      </w:r>
      <w:r w:rsidRPr="0004771A">
        <w:rPr>
          <w:rFonts w:ascii="Times New Roman" w:eastAsia="Times New Roman" w:hAnsi="Times New Roman"/>
          <w:b/>
          <w:color w:val="666666"/>
          <w:sz w:val="24"/>
          <w:szCs w:val="24"/>
        </w:rPr>
        <w:t xml:space="preserve"> </w:t>
      </w:r>
      <w:r w:rsidRPr="0064785A">
        <w:rPr>
          <w:rFonts w:ascii="Times New Roman" w:eastAsia="Times New Roman" w:hAnsi="Times New Roman"/>
          <w:b/>
          <w:color w:val="666666"/>
          <w:sz w:val="24"/>
          <w:szCs w:val="24"/>
        </w:rPr>
        <w:t xml:space="preserve">Szkoły Podstawowej </w:t>
      </w:r>
      <w:r w:rsidR="00A240F2">
        <w:rPr>
          <w:rFonts w:ascii="Times New Roman" w:eastAsia="Times New Roman" w:hAnsi="Times New Roman"/>
          <w:b/>
          <w:color w:val="666666"/>
          <w:sz w:val="24"/>
          <w:szCs w:val="24"/>
        </w:rPr>
        <w:t>Sióstr Nazaretanek</w:t>
      </w:r>
    </w:p>
    <w:p w:rsidR="0025791E" w:rsidRDefault="0025791E"/>
    <w:sectPr w:rsidR="0025791E" w:rsidSect="003E7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060"/>
    <w:multiLevelType w:val="hybridMultilevel"/>
    <w:tmpl w:val="C04004A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59C47B1D"/>
    <w:multiLevelType w:val="hybridMultilevel"/>
    <w:tmpl w:val="B498B81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07819D9"/>
    <w:multiLevelType w:val="hybridMultilevel"/>
    <w:tmpl w:val="D346A09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68A12B6D"/>
    <w:multiLevelType w:val="hybridMultilevel"/>
    <w:tmpl w:val="79D8F7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applyBreakingRules/>
    <w:useFELayout/>
  </w:compat>
  <w:rsids>
    <w:rsidRoot w:val="00F6682E"/>
    <w:rsid w:val="0025791E"/>
    <w:rsid w:val="003E7F80"/>
    <w:rsid w:val="00A240F2"/>
    <w:rsid w:val="00F668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F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865</Words>
  <Characters>5191</Characters>
  <Application>Microsoft Office Word</Application>
  <DocSecurity>0</DocSecurity>
  <Lines>43</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2018-08-22T07:34:00Z</dcterms:created>
  <dcterms:modified xsi:type="dcterms:W3CDTF">2018-08-22T08:02:00Z</dcterms:modified>
</cp:coreProperties>
</file>